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46D" w:rsidRDefault="00EB5E1B" w:rsidP="00A3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noProof/>
          <w:u w:val="single"/>
        </w:rPr>
        <w:drawing>
          <wp:anchor distT="0" distB="0" distL="114300" distR="114300" simplePos="0" relativeHeight="251673600" behindDoc="0" locked="0" layoutInCell="1" allowOverlap="1" wp14:anchorId="04B428C1">
            <wp:simplePos x="0" y="0"/>
            <wp:positionH relativeFrom="column">
              <wp:posOffset>-823595</wp:posOffset>
            </wp:positionH>
            <wp:positionV relativeFrom="paragraph">
              <wp:posOffset>-876935</wp:posOffset>
            </wp:positionV>
            <wp:extent cx="1914792" cy="819264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P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792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6D">
        <w:t>OFFRE D’EMPLOI</w:t>
      </w:r>
    </w:p>
    <w:p w:rsidR="00A3546D" w:rsidRDefault="00A3546D" w:rsidP="00A3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Protection Incendie Cornouaille</w:t>
      </w:r>
    </w:p>
    <w:p w:rsidR="00A3546D" w:rsidRDefault="00A3546D" w:rsidP="00A354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Technicien(ne</w:t>
      </w:r>
      <w:r w:rsidRPr="00F5416C">
        <w:t>)</w:t>
      </w:r>
      <w:r>
        <w:t xml:space="preserve"> de maintenance </w:t>
      </w:r>
      <w:r w:rsidRPr="00F5416C">
        <w:t>– CONCARNEAU</w:t>
      </w:r>
    </w:p>
    <w:p w:rsidR="00A3546D" w:rsidRPr="00676F65" w:rsidRDefault="00A3546D" w:rsidP="00A3546D">
      <w:pPr>
        <w:spacing w:line="240" w:lineRule="auto"/>
        <w:rPr>
          <w:color w:val="002060"/>
          <w:sz w:val="20"/>
          <w:szCs w:val="20"/>
        </w:rPr>
      </w:pPr>
      <w:r w:rsidRPr="00676F65">
        <w:rPr>
          <w:color w:val="002060"/>
          <w:sz w:val="20"/>
          <w:szCs w:val="20"/>
        </w:rPr>
        <w:t>Protection Incendie Cornouaille est une PME, située à Concarneau (Finistère – 29). Nous proposons des systèmes de sécurité incendie.</w:t>
      </w:r>
    </w:p>
    <w:p w:rsidR="00A3546D" w:rsidRPr="00A3546D" w:rsidRDefault="00A3546D" w:rsidP="00A3546D">
      <w:pPr>
        <w:spacing w:line="240" w:lineRule="auto"/>
        <w:rPr>
          <w:color w:val="002060"/>
          <w:sz w:val="20"/>
          <w:szCs w:val="20"/>
        </w:rPr>
      </w:pPr>
      <w:r w:rsidRPr="00A3546D">
        <w:rPr>
          <w:color w:val="002060"/>
          <w:sz w:val="20"/>
          <w:szCs w:val="20"/>
        </w:rPr>
        <w:t xml:space="preserve">Dans le cadre des consignes et des procédures Qualité en vigueur dans l’entreprise, le Technicien réalise la mise en service et la maintenance des </w:t>
      </w:r>
      <w:r w:rsidR="00D85538">
        <w:rPr>
          <w:color w:val="002060"/>
          <w:sz w:val="20"/>
          <w:szCs w:val="20"/>
        </w:rPr>
        <w:t>systèmes</w:t>
      </w:r>
      <w:r w:rsidRPr="00A3546D">
        <w:rPr>
          <w:color w:val="002060"/>
          <w:sz w:val="20"/>
          <w:szCs w:val="20"/>
        </w:rPr>
        <w:t xml:space="preserve"> </w:t>
      </w:r>
      <w:r w:rsidR="00D85538">
        <w:rPr>
          <w:color w:val="002060"/>
          <w:sz w:val="20"/>
          <w:szCs w:val="20"/>
        </w:rPr>
        <w:t>d’</w:t>
      </w:r>
      <w:r w:rsidRPr="00A3546D">
        <w:rPr>
          <w:color w:val="002060"/>
          <w:sz w:val="20"/>
          <w:szCs w:val="20"/>
        </w:rPr>
        <w:t>extinct</w:t>
      </w:r>
      <w:r w:rsidR="00D85538">
        <w:rPr>
          <w:color w:val="002060"/>
          <w:sz w:val="20"/>
          <w:szCs w:val="20"/>
        </w:rPr>
        <w:t>ion.</w:t>
      </w:r>
    </w:p>
    <w:p w:rsidR="00A3546D" w:rsidRPr="00A3546D" w:rsidRDefault="00A3546D" w:rsidP="00A3546D">
      <w:pPr>
        <w:spacing w:line="240" w:lineRule="auto"/>
        <w:rPr>
          <w:color w:val="002060"/>
          <w:sz w:val="20"/>
          <w:szCs w:val="20"/>
        </w:rPr>
      </w:pPr>
      <w:r w:rsidRPr="00A3546D">
        <w:rPr>
          <w:color w:val="002060"/>
          <w:sz w:val="20"/>
          <w:szCs w:val="20"/>
        </w:rPr>
        <w:t>Cette activité s’exerce principalement en clientèle</w:t>
      </w:r>
      <w:r w:rsidR="00D85538">
        <w:rPr>
          <w:color w:val="002060"/>
          <w:sz w:val="20"/>
          <w:szCs w:val="20"/>
        </w:rPr>
        <w:t xml:space="preserve">, </w:t>
      </w:r>
      <w:r w:rsidRPr="00A3546D">
        <w:rPr>
          <w:color w:val="002060"/>
          <w:sz w:val="20"/>
          <w:szCs w:val="20"/>
        </w:rPr>
        <w:t xml:space="preserve">avec </w:t>
      </w:r>
      <w:r w:rsidR="005A136C">
        <w:rPr>
          <w:color w:val="002060"/>
          <w:sz w:val="20"/>
          <w:szCs w:val="20"/>
        </w:rPr>
        <w:t>des</w:t>
      </w:r>
      <w:r w:rsidRPr="00A3546D">
        <w:rPr>
          <w:color w:val="002060"/>
          <w:sz w:val="20"/>
          <w:szCs w:val="20"/>
        </w:rPr>
        <w:t xml:space="preserve"> déplacements, </w:t>
      </w:r>
      <w:r w:rsidR="005C1F82">
        <w:rPr>
          <w:color w:val="002060"/>
          <w:sz w:val="20"/>
          <w:szCs w:val="20"/>
        </w:rPr>
        <w:t>en France et à l’étranger</w:t>
      </w:r>
      <w:r w:rsidRPr="00A3546D">
        <w:rPr>
          <w:color w:val="002060"/>
          <w:sz w:val="20"/>
          <w:szCs w:val="20"/>
        </w:rPr>
        <w:t>. Elle s’effectue dans le respect du client, de ses besoins et des réglementations existantes.</w:t>
      </w:r>
    </w:p>
    <w:p w:rsidR="00A3546D" w:rsidRPr="00676F65" w:rsidRDefault="00A3546D" w:rsidP="00A3546D">
      <w:pPr>
        <w:spacing w:line="240" w:lineRule="auto"/>
        <w:rPr>
          <w:color w:val="002060"/>
          <w:sz w:val="20"/>
          <w:szCs w:val="20"/>
        </w:rPr>
      </w:pPr>
      <w:r w:rsidRPr="00676F65">
        <w:rPr>
          <w:color w:val="002060"/>
          <w:sz w:val="20"/>
          <w:szCs w:val="20"/>
        </w:rPr>
        <w:t>Dans le cadre de l’élargissement de ses activités, PIC recrute un(e) :</w:t>
      </w:r>
    </w:p>
    <w:p w:rsidR="00A3546D" w:rsidRDefault="00A3546D" w:rsidP="00EB5E1B">
      <w:pPr>
        <w:spacing w:line="240" w:lineRule="auto"/>
        <w:jc w:val="center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Technicien(ne) de maintenance</w:t>
      </w:r>
    </w:p>
    <w:p w:rsidR="00EB5E1B" w:rsidRDefault="00EB5E1B" w:rsidP="00A3546D">
      <w:pPr>
        <w:spacing w:line="240" w:lineRule="auto"/>
        <w:jc w:val="center"/>
        <w:rPr>
          <w:b/>
          <w:color w:val="002060"/>
          <w:sz w:val="20"/>
          <w:szCs w:val="20"/>
        </w:rPr>
      </w:pPr>
    </w:p>
    <w:p w:rsidR="00EB5E1B" w:rsidRPr="00676F65" w:rsidRDefault="00EB5E1B" w:rsidP="00A3546D">
      <w:pPr>
        <w:spacing w:line="240" w:lineRule="auto"/>
        <w:jc w:val="center"/>
        <w:rPr>
          <w:b/>
          <w:color w:val="002060"/>
          <w:sz w:val="20"/>
          <w:szCs w:val="20"/>
        </w:rPr>
      </w:pPr>
    </w:p>
    <w:p w:rsidR="00A3546D" w:rsidRPr="00DE17B3" w:rsidRDefault="00A3546D" w:rsidP="00A3546D">
      <w:pPr>
        <w:rPr>
          <w:b/>
          <w:sz w:val="24"/>
          <w:u w:val="single"/>
        </w:rPr>
      </w:pPr>
      <w:r w:rsidRPr="00DE17B3">
        <w:rPr>
          <w:b/>
          <w:sz w:val="24"/>
          <w:u w:val="single"/>
        </w:rPr>
        <w:t>Vos principales missions :</w:t>
      </w:r>
    </w:p>
    <w:p w:rsidR="00A3546D" w:rsidRDefault="00A3546D" w:rsidP="00A3546D">
      <w:pPr>
        <w:pStyle w:val="Paragraphedeliste"/>
        <w:numPr>
          <w:ilvl w:val="0"/>
          <w:numId w:val="1"/>
        </w:numPr>
      </w:pPr>
      <w:r>
        <w:t>Connaissances des réglementations</w:t>
      </w:r>
    </w:p>
    <w:p w:rsidR="00A3546D" w:rsidRDefault="00A3546D" w:rsidP="00A3546D">
      <w:pPr>
        <w:pStyle w:val="Paragraphedeliste"/>
        <w:numPr>
          <w:ilvl w:val="0"/>
          <w:numId w:val="2"/>
        </w:numPr>
      </w:pPr>
      <w:r>
        <w:t>Appliquer les réglementations et textes officiels et privés</w:t>
      </w:r>
    </w:p>
    <w:p w:rsidR="00A3546D" w:rsidRDefault="00A3546D" w:rsidP="00A3546D">
      <w:pPr>
        <w:pStyle w:val="Paragraphedeliste"/>
        <w:numPr>
          <w:ilvl w:val="0"/>
          <w:numId w:val="2"/>
        </w:numPr>
      </w:pPr>
      <w:r>
        <w:t>Appliquer les procédures de maintenance préventive</w:t>
      </w:r>
      <w:r w:rsidR="005A136C">
        <w:t>,</w:t>
      </w:r>
      <w:r>
        <w:t xml:space="preserve"> corrective et les procédures Qualité établies</w:t>
      </w:r>
    </w:p>
    <w:p w:rsidR="00A3546D" w:rsidRDefault="00A3546D" w:rsidP="00A3546D">
      <w:pPr>
        <w:pStyle w:val="Paragraphedeliste"/>
        <w:ind w:left="1440"/>
      </w:pPr>
    </w:p>
    <w:p w:rsidR="00A3546D" w:rsidRDefault="00A3546D" w:rsidP="00A3546D">
      <w:pPr>
        <w:pStyle w:val="Paragraphedeliste"/>
        <w:numPr>
          <w:ilvl w:val="0"/>
          <w:numId w:val="1"/>
        </w:numPr>
      </w:pPr>
      <w:r>
        <w:t>Conseils</w:t>
      </w:r>
    </w:p>
    <w:p w:rsidR="00A3546D" w:rsidRDefault="00A3546D" w:rsidP="00CF76D3">
      <w:pPr>
        <w:pStyle w:val="Paragraphedeliste"/>
        <w:numPr>
          <w:ilvl w:val="0"/>
          <w:numId w:val="2"/>
        </w:numPr>
      </w:pPr>
      <w:r>
        <w:t>Conseiller et assister sur l’achat, l’installation et l’utilisation des appareils extincteurs</w:t>
      </w:r>
      <w:r w:rsidR="00CF76D3">
        <w:t>, des équipements, des systèmes d’installations fixes en fonction des besoins exprimés par la clientèle, en collaboration avec le Responsable Technique et Commercial</w:t>
      </w:r>
    </w:p>
    <w:p w:rsidR="00A3546D" w:rsidRDefault="00A3546D" w:rsidP="00A3546D">
      <w:pPr>
        <w:pStyle w:val="Paragraphedeliste"/>
        <w:ind w:left="1440"/>
      </w:pPr>
    </w:p>
    <w:p w:rsidR="00A3546D" w:rsidRDefault="00CF76D3" w:rsidP="00A3546D">
      <w:pPr>
        <w:pStyle w:val="Paragraphedeliste"/>
        <w:numPr>
          <w:ilvl w:val="0"/>
          <w:numId w:val="1"/>
        </w:numPr>
      </w:pPr>
      <w:r>
        <w:t>Extinction fixe</w:t>
      </w:r>
    </w:p>
    <w:p w:rsidR="00A3546D" w:rsidRDefault="00CF76D3" w:rsidP="00A3546D">
      <w:pPr>
        <w:pStyle w:val="Paragraphedeliste"/>
        <w:numPr>
          <w:ilvl w:val="0"/>
          <w:numId w:val="2"/>
        </w:numPr>
      </w:pPr>
      <w:r>
        <w:t>Effectuer le montage des installations fixes et leur mise en se</w:t>
      </w:r>
      <w:r w:rsidR="006A5CB0">
        <w:t>r</w:t>
      </w:r>
      <w:r>
        <w:t>vice</w:t>
      </w:r>
    </w:p>
    <w:p w:rsidR="00A3546D" w:rsidRDefault="00A3546D" w:rsidP="00A3546D">
      <w:pPr>
        <w:pStyle w:val="Paragraphedeliste"/>
        <w:ind w:left="1440"/>
      </w:pPr>
    </w:p>
    <w:p w:rsidR="00A3546D" w:rsidRDefault="006A5CB0" w:rsidP="00A3546D">
      <w:pPr>
        <w:pStyle w:val="Paragraphedeliste"/>
        <w:numPr>
          <w:ilvl w:val="0"/>
          <w:numId w:val="1"/>
        </w:numPr>
      </w:pPr>
      <w:r>
        <w:t>Mise en service des appareils</w:t>
      </w:r>
    </w:p>
    <w:p w:rsidR="00A3546D" w:rsidRDefault="006A5CB0" w:rsidP="00A3546D">
      <w:pPr>
        <w:pStyle w:val="Paragraphedeliste"/>
        <w:numPr>
          <w:ilvl w:val="0"/>
          <w:numId w:val="2"/>
        </w:numPr>
      </w:pPr>
      <w:r>
        <w:t>Installer et mettre en service les appareils extincteurs d’incendie, les équipements pompiers, les postes incendie et la détection incendie</w:t>
      </w:r>
    </w:p>
    <w:p w:rsidR="00A3546D" w:rsidRDefault="00A3546D" w:rsidP="00A3546D">
      <w:pPr>
        <w:pStyle w:val="Paragraphedeliste"/>
      </w:pPr>
    </w:p>
    <w:p w:rsidR="00A3546D" w:rsidRDefault="006A5CB0" w:rsidP="00A3546D">
      <w:pPr>
        <w:pStyle w:val="Paragraphedeliste"/>
        <w:numPr>
          <w:ilvl w:val="0"/>
          <w:numId w:val="1"/>
        </w:numPr>
      </w:pPr>
      <w:r>
        <w:t>Maintenance</w:t>
      </w:r>
    </w:p>
    <w:p w:rsidR="00A3546D" w:rsidRDefault="006A5CB0" w:rsidP="00A3546D">
      <w:pPr>
        <w:pStyle w:val="Paragraphedeliste"/>
        <w:numPr>
          <w:ilvl w:val="0"/>
          <w:numId w:val="2"/>
        </w:numPr>
      </w:pPr>
      <w:r>
        <w:t>Maintenance préventive : procéder aux vérifications techniques et à l’entretien des appareils</w:t>
      </w:r>
      <w:r w:rsidR="00D85538">
        <w:t xml:space="preserve"> d’extinction</w:t>
      </w:r>
      <w:r>
        <w:t>, des installations fixes et de la détection incendie</w:t>
      </w:r>
    </w:p>
    <w:p w:rsidR="00A3546D" w:rsidRDefault="006A5CB0" w:rsidP="00A3546D">
      <w:pPr>
        <w:pStyle w:val="Paragraphedeliste"/>
        <w:numPr>
          <w:ilvl w:val="0"/>
          <w:numId w:val="2"/>
        </w:numPr>
      </w:pPr>
      <w:r>
        <w:t xml:space="preserve">Maintenance corrective : remettre en état les appareils </w:t>
      </w:r>
      <w:r w:rsidR="00D85538">
        <w:t>d’extinction</w:t>
      </w:r>
      <w:r>
        <w:t>, les installations fixes et la détection incendie</w:t>
      </w:r>
    </w:p>
    <w:p w:rsidR="00A3546D" w:rsidRDefault="00A3546D" w:rsidP="00A3546D">
      <w:pPr>
        <w:pStyle w:val="Paragraphedeliste"/>
      </w:pPr>
    </w:p>
    <w:p w:rsidR="00A3546D" w:rsidRDefault="006A5CB0" w:rsidP="00A3546D">
      <w:pPr>
        <w:pStyle w:val="Paragraphedeliste"/>
        <w:numPr>
          <w:ilvl w:val="0"/>
          <w:numId w:val="1"/>
        </w:numPr>
      </w:pPr>
      <w:r>
        <w:t>Gestion des devis</w:t>
      </w:r>
    </w:p>
    <w:p w:rsidR="00A3546D" w:rsidRDefault="006A5CB0" w:rsidP="00A3546D">
      <w:pPr>
        <w:pStyle w:val="Paragraphedeliste"/>
        <w:numPr>
          <w:ilvl w:val="0"/>
          <w:numId w:val="2"/>
        </w:numPr>
      </w:pPr>
      <w:r>
        <w:t>Préparer les devis suite à la maintenance préventive des équipements</w:t>
      </w:r>
    </w:p>
    <w:p w:rsidR="00A3546D" w:rsidRDefault="00A3546D" w:rsidP="00A3546D">
      <w:pPr>
        <w:pStyle w:val="Paragraphedeliste"/>
      </w:pPr>
    </w:p>
    <w:p w:rsidR="00A3546D" w:rsidRDefault="006A5CB0" w:rsidP="00A3546D">
      <w:pPr>
        <w:pStyle w:val="Paragraphedeliste"/>
        <w:numPr>
          <w:ilvl w:val="0"/>
          <w:numId w:val="1"/>
        </w:numPr>
      </w:pPr>
      <w:r>
        <w:t>Suivi de clientèle</w:t>
      </w:r>
    </w:p>
    <w:p w:rsidR="00A3546D" w:rsidRDefault="006A5CB0" w:rsidP="00A3546D">
      <w:pPr>
        <w:pStyle w:val="Paragraphedeliste"/>
        <w:numPr>
          <w:ilvl w:val="0"/>
          <w:numId w:val="2"/>
        </w:numPr>
      </w:pPr>
      <w:r>
        <w:t>Assurer un bon relationnel avec le client afin de contribuer à sa satisfaction et permettre la remontée d’informations</w:t>
      </w:r>
    </w:p>
    <w:p w:rsidR="006A5CB0" w:rsidRDefault="006A5CB0" w:rsidP="006A5CB0">
      <w:pPr>
        <w:pStyle w:val="Paragraphedeliste"/>
        <w:ind w:left="1080"/>
      </w:pPr>
    </w:p>
    <w:p w:rsidR="00A3546D" w:rsidRDefault="006A5CB0" w:rsidP="00A3546D">
      <w:pPr>
        <w:pStyle w:val="Paragraphedeliste"/>
        <w:numPr>
          <w:ilvl w:val="0"/>
          <w:numId w:val="1"/>
        </w:numPr>
      </w:pPr>
      <w:r>
        <w:t>Préparation des interventions</w:t>
      </w:r>
    </w:p>
    <w:p w:rsidR="00A3546D" w:rsidRDefault="006A5CB0" w:rsidP="00A3546D">
      <w:pPr>
        <w:pStyle w:val="Paragraphedeliste"/>
        <w:numPr>
          <w:ilvl w:val="0"/>
          <w:numId w:val="2"/>
        </w:numPr>
      </w:pPr>
      <w:r>
        <w:t>Organiser son emploi du temps en fonction des demandes du Responsable Technique et Commerc</w:t>
      </w:r>
      <w:r w:rsidR="00207E93">
        <w:t>i</w:t>
      </w:r>
      <w:r>
        <w:t>al</w:t>
      </w:r>
    </w:p>
    <w:p w:rsidR="006A5CB0" w:rsidRDefault="006A5CB0" w:rsidP="00A3546D">
      <w:pPr>
        <w:pStyle w:val="Paragraphedeliste"/>
        <w:numPr>
          <w:ilvl w:val="0"/>
          <w:numId w:val="2"/>
        </w:numPr>
      </w:pPr>
      <w:r>
        <w:t>Préparer sa visite client : son véhicule et le matériel</w:t>
      </w:r>
      <w:r w:rsidR="00207E93">
        <w:t xml:space="preserve"> nécessaire pour les interventions</w:t>
      </w:r>
      <w:r w:rsidR="005A136C">
        <w:t xml:space="preserve"> (possibilité d’intervention en hauteur)</w:t>
      </w:r>
    </w:p>
    <w:p w:rsidR="00207E93" w:rsidRDefault="00207E93" w:rsidP="00A3546D">
      <w:pPr>
        <w:pStyle w:val="Paragraphedeliste"/>
        <w:numPr>
          <w:ilvl w:val="0"/>
          <w:numId w:val="2"/>
        </w:numPr>
      </w:pPr>
      <w:r>
        <w:t>Signaler</w:t>
      </w:r>
      <w:r w:rsidR="00CC23B9">
        <w:t xml:space="preserve"> le mat</w:t>
      </w:r>
      <w:r w:rsidR="00E93ECB">
        <w:t>ériel manquant au Responsable Technique et Commercial</w:t>
      </w:r>
    </w:p>
    <w:p w:rsidR="00E93ECB" w:rsidRDefault="005C1F82" w:rsidP="00A3546D">
      <w:pPr>
        <w:pStyle w:val="Paragraphedeliste"/>
        <w:numPr>
          <w:ilvl w:val="0"/>
          <w:numId w:val="2"/>
        </w:numPr>
      </w:pPr>
      <w:r>
        <w:t>Rédaction de bordereau d’intervention</w:t>
      </w:r>
    </w:p>
    <w:p w:rsidR="00E93ECB" w:rsidRDefault="00E93ECB" w:rsidP="00E93ECB">
      <w:pPr>
        <w:pStyle w:val="Paragraphedeliste"/>
        <w:numPr>
          <w:ilvl w:val="0"/>
          <w:numId w:val="2"/>
        </w:numPr>
      </w:pPr>
      <w:r>
        <w:t>Préparer les systèmes d’installations fixes et équipements en atelier (découpe, meulage, soudure, …)</w:t>
      </w:r>
    </w:p>
    <w:p w:rsidR="00E93ECB" w:rsidRDefault="00E93ECB" w:rsidP="00E93ECB"/>
    <w:p w:rsidR="00E93ECB" w:rsidRDefault="00E93ECB" w:rsidP="00E93ECB">
      <w:pPr>
        <w:pStyle w:val="Paragraphedeliste"/>
        <w:numPr>
          <w:ilvl w:val="0"/>
          <w:numId w:val="1"/>
        </w:numPr>
      </w:pPr>
      <w:r>
        <w:t>Travail en atelier</w:t>
      </w:r>
    </w:p>
    <w:p w:rsidR="00E93ECB" w:rsidRDefault="00E93ECB" w:rsidP="00E93ECB">
      <w:pPr>
        <w:pStyle w:val="Paragraphedeliste"/>
        <w:numPr>
          <w:ilvl w:val="0"/>
          <w:numId w:val="3"/>
        </w:numPr>
      </w:pPr>
      <w:r>
        <w:t xml:space="preserve">Suivre le stock des fournitures qui lui sont nécessaires et signaler le stock minimum au </w:t>
      </w:r>
      <w:r w:rsidR="005C1F82">
        <w:t>Responsable des achats</w:t>
      </w:r>
    </w:p>
    <w:p w:rsidR="00E93ECB" w:rsidRDefault="00E93ECB" w:rsidP="00E93ECB">
      <w:pPr>
        <w:pStyle w:val="Paragraphedeliste"/>
        <w:numPr>
          <w:ilvl w:val="0"/>
          <w:numId w:val="3"/>
        </w:numPr>
      </w:pPr>
      <w:r>
        <w:t>Préparer des commandes</w:t>
      </w:r>
    </w:p>
    <w:p w:rsidR="00E93ECB" w:rsidRDefault="00E93ECB" w:rsidP="00E93ECB">
      <w:pPr>
        <w:pStyle w:val="Paragraphedeliste"/>
        <w:numPr>
          <w:ilvl w:val="0"/>
          <w:numId w:val="3"/>
        </w:numPr>
      </w:pPr>
      <w:r>
        <w:t>Démanteler les appareils</w:t>
      </w:r>
      <w:r w:rsidR="00D85538">
        <w:t xml:space="preserve"> </w:t>
      </w:r>
      <w:r>
        <w:t>au rebut</w:t>
      </w:r>
      <w:r w:rsidR="00D85538">
        <w:t xml:space="preserve"> </w:t>
      </w:r>
    </w:p>
    <w:p w:rsidR="00A3546D" w:rsidRDefault="00A3546D" w:rsidP="00A3546D"/>
    <w:p w:rsidR="005C1F82" w:rsidRDefault="00A3546D" w:rsidP="00A3546D">
      <w:pPr>
        <w:rPr>
          <w:b/>
          <w:sz w:val="24"/>
          <w:u w:val="single"/>
        </w:rPr>
      </w:pPr>
      <w:r w:rsidRPr="00DE17B3">
        <w:rPr>
          <w:b/>
          <w:sz w:val="24"/>
          <w:u w:val="single"/>
        </w:rPr>
        <w:t>Les compétences attendues :</w:t>
      </w:r>
    </w:p>
    <w:p w:rsidR="00A3546D" w:rsidRPr="00AB3003" w:rsidRDefault="00A3546D" w:rsidP="00A3546D">
      <w:pPr>
        <w:rPr>
          <w:b/>
          <w:sz w:val="24"/>
          <w:u w:val="single"/>
        </w:rPr>
        <w:sectPr w:rsidR="00A3546D" w:rsidRPr="00AB30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A1E00" wp14:editId="2AAD9728">
                <wp:simplePos x="0" y="0"/>
                <wp:positionH relativeFrom="column">
                  <wp:posOffset>4426585</wp:posOffset>
                </wp:positionH>
                <wp:positionV relativeFrom="paragraph">
                  <wp:posOffset>252730</wp:posOffset>
                </wp:positionV>
                <wp:extent cx="1028700" cy="259080"/>
                <wp:effectExtent l="0" t="0" r="19050" b="2667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878BD" id="Ellipse 36" o:spid="_x0000_s1026" style="position:absolute;margin-left:348.55pt;margin-top:19.9pt;width:81pt;height:20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o08lwIAAIgFAAAOAAAAZHJzL2Uyb0RvYy54bWysVE1v2zAMvQ/YfxB0X+1k/UiDOkXQLsOA&#10;oi3WDj0rshQLkEVNUuJkv36UZLtBV+wwLAdHFMlH8onk1fW+1WQnnFdgKjo5KSkRhkOtzKaiP55X&#10;n2aU+MBMzTQYUdGD8PR68fHDVWfnYgoN6Fo4giDGzztb0SYEOy8KzxvRMn8CVhhUSnAtCyi6TVE7&#10;1iF6q4tpWZ4XHbjaOuDCe7y9zUq6SPhSCh4epPQiEF1RzC2kr0vfdfwWiys23zhmG8X7NNg/ZNEy&#10;ZTDoCHXLAiNbp/6AahV34EGGEw5tAVIqLlINWM2kfFPNU8OsSLUgOd6ONPn/B8vvd4+OqLqin88p&#10;MazFN/qitbJeELxBejrr52j1ZB9dL3k8xlr30rXxH6sg+0TpYaRU7APheDkpp7OLEpnnqJueXZaz&#10;xHnx6m2dD18FtCQeKipy8EQm2935gEHRerCK8QyslNbp5bSJFx60quNdEtxmfaMd2TF88tWqxF8s&#10;AzGOzFCKrkUsLpeTTuGgRcTQ5ruQyAoWME2ZpH4UIyzjXJgwyaqG1SJHOzsOFjs4eqTQCTAiS8xy&#10;xO4BBssMMmDnnHv76CpSO4/O5d8Sy86jR4oMJozOrTLg3gPQWFUfOdsPJGVqIktrqA/YMw7yMHnL&#10;Vwqf7o758MgcTg++Nm6E8IAfqaGrKPQnShpwv967j/bY1KilpMNprKj/uWVOUKK/GWz3y8npaRzf&#10;JJyeXUxRcMea9bHGbNsbwNef4O6xPB2jfdDDUTpoX3BxLGNUVDHDMXZFeXCDcBPylsDVw8Vymcxw&#10;ZC0Ld+bJ8ggeWY19+bx/Yc72/Ruw8+9hmFw2f9PD2TZ6GlhuA0iVGvyV155vHPfUOP1qivvkWE5W&#10;rwt08RsAAP//AwBQSwMEFAAGAAgAAAAhAMbg8Z3cAAAACQEAAA8AAABkcnMvZG93bnJldi54bWxM&#10;j0FPwzAMhe9I/IfISFwQSwcitKXpNCHtwHEDiavXmLYicaYm27p/jznBzfZ7ev5es5qDVyea0hjZ&#10;wnJRgCLuohu5t/DxvrkvQaWM7NBHJgsXSrBqr68arF0885ZOu9wrCeFUo4Uh50OtdeoGCpgW8UAs&#10;2lecAmZZp167Cc8SHrx+KAqjA44sHwY80OtA3ffuGCysLzr7bao2d86wMfkzvaEvrb29mdcvoDLN&#10;+c8Mv/iCDq0w7eORXVLegqmel2K18FhJBTGUT5Uc9jIUBnTb6P8N2h8AAAD//wMAUEsBAi0AFAAG&#10;AAgAAAAhALaDOJL+AAAA4QEAABMAAAAAAAAAAAAAAAAAAAAAAFtDb250ZW50X1R5cGVzXS54bWxQ&#10;SwECLQAUAAYACAAAACEAOP0h/9YAAACUAQAACwAAAAAAAAAAAAAAAAAvAQAAX3JlbHMvLnJlbHNQ&#10;SwECLQAUAAYACAAAACEAe9KNPJcCAACIBQAADgAAAAAAAAAAAAAAAAAuAgAAZHJzL2Uyb0RvYy54&#10;bWxQSwECLQAUAAYACAAAACEAxuDxndwAAAAJ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C9300" wp14:editId="0BF0588F">
                <wp:simplePos x="0" y="0"/>
                <wp:positionH relativeFrom="column">
                  <wp:posOffset>3039745</wp:posOffset>
                </wp:positionH>
                <wp:positionV relativeFrom="paragraph">
                  <wp:posOffset>267970</wp:posOffset>
                </wp:positionV>
                <wp:extent cx="1028700" cy="259080"/>
                <wp:effectExtent l="0" t="0" r="19050" b="2667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2355B1" id="Ellipse 35" o:spid="_x0000_s1026" style="position:absolute;margin-left:239.35pt;margin-top:21.1pt;width:81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w8lwIAAIgFAAAOAAAAZHJzL2Uyb0RvYy54bWysVMFu2zAMvQ/YPwi6r3ayZm2DOkXQLsOA&#10;oi3aDj0rshQLkEVNUuJkXz9Kst2gK3YYloMjiuQj+UTy8mrfarITziswFZ2clJQIw6FWZlPRH8+r&#10;T+eU+MBMzTQYUdGD8PRq8fHDZWfnYgoN6Fo4giDGzztb0SYEOy8KzxvRMn8CVhhUSnAtCyi6TVE7&#10;1iF6q4tpWX4pOnC1dcCF93h7k5V0kfClFDzcS+lFILqimFtIX5e+6/gtFpdsvnHMNor3abB/yKJl&#10;ymDQEeqGBUa2Tv0B1SruwIMMJxzaAqRUXKQasJpJ+aaap4ZZkWpBcrwdafL/D5bf7R4cUXVFP88o&#10;MazFN/qqtbJeELxBejrr52j1ZB9cL3k8xlr30rXxH6sg+0TpYaRU7APheDkpp+dnJTLPUTedXZTn&#10;ifPi1ds6H74JaEk8VFTk4IlMtrv1AYOi9WAV4xlYKa3Ty2kTLzxoVce7JLjN+lo7smP45KtVib9Y&#10;BmIcmaEUXYtYXC4nncJBi4ihzaOQyAoWME2ZpH4UIyzjXJgwyaqG1SJHmx0Hix0cPVLoBBiRJWY5&#10;YvcAg2UGGbBzzr19dBWpnUfn8m+JZefRI0UGE0bnVhlw7wForKqPnO0HkjI1kaU11AfsGQd5mLzl&#10;K4VPd8t8eGAOpwdfGzdCuMeP1NBVFPoTJQ24X+/dR3tsatRS0uE0VtT/3DInKNHfDbb7xeT0NI5v&#10;Ek5nZ1MU3LFmfawx2/Ya8PUnuHssT8doH/RwlA7aF1wcyxgVVcxwjF1RHtwgXIe8JXD1cLFcJjMc&#10;WcvCrXmyPIJHVmNfPu9fmLN9/wbs/DsYJpfN3/Rwto2eBpbbAFKlBn/ltecbxz01Tr+a4j45lpPV&#10;6wJd/AYAAP//AwBQSwMEFAAGAAgAAAAhADme1aHcAAAACQEAAA8AAABkcnMvZG93bnJldi54bWxM&#10;j01PwzAMhu9I/IfISFwQSyhTVkrTaULageM2JK5eE9qKxKmabOv+PeYEN388ev24Xs/Bi7Ob0hDJ&#10;wNNCgXDURjtQZ+DjsH0sQaSMZNFHcgauLsG6ub2psbLxQjt33udOcAilCg30OY+VlKntXcC0iKMj&#10;3n3FKWDmduqknfDC4cHLQiktAw7EF3oc3Vvv2u/9KRjYXGX2u/SyfbCatM6f6R19acz93bx5BZHd&#10;nP9g+NVndWjY6RhPZJPwBparcsUoF0UBggG9VDw4GiifFcimlv8/aH4AAAD//wMAUEsBAi0AFAAG&#10;AAgAAAAhALaDOJL+AAAA4QEAABMAAAAAAAAAAAAAAAAAAAAAAFtDb250ZW50X1R5cGVzXS54bWxQ&#10;SwECLQAUAAYACAAAACEAOP0h/9YAAACUAQAACwAAAAAAAAAAAAAAAAAvAQAAX3JlbHMvLnJlbHNQ&#10;SwECLQAUAAYACAAAACEAnCAcPJcCAACIBQAADgAAAAAAAAAAAAAAAAAuAgAAZHJzL2Uyb0RvYy54&#10;bWxQSwECLQAUAAYACAAAACEAOZ7VodwAAAAJ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210D0" wp14:editId="7ECBAB23">
                <wp:simplePos x="0" y="0"/>
                <wp:positionH relativeFrom="column">
                  <wp:posOffset>-69215</wp:posOffset>
                </wp:positionH>
                <wp:positionV relativeFrom="paragraph">
                  <wp:posOffset>267970</wp:posOffset>
                </wp:positionV>
                <wp:extent cx="1028700" cy="259080"/>
                <wp:effectExtent l="0" t="0" r="19050" b="2667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80A579" id="Ellipse 33" o:spid="_x0000_s1026" style="position:absolute;margin-left:-5.45pt;margin-top:21.1pt;width:81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89lwIAAIgFAAAOAAAAZHJzL2Uyb0RvYy54bWysVMFu2zAMvQ/YPwi6r3bSdk2DOkXQLsOA&#10;oi3WDj0rshQLkEVNUuJkXz9Kst2gK3YYloMjiuQj+UTy6nrfarITziswFZ2clJQIw6FWZlPRH8+r&#10;TzNKfGCmZhqMqOhBeHq9+PjhqrNzMYUGdC0cQRDj552taBOCnReF541omT8BKwwqJbiWBRTdpqgd&#10;6xC91cW0LD8XHbjaOuDCe7y9zUq6SPhSCh4epPQiEF1RzC2kr0vfdfwWiys23zhmG8X7NNg/ZNEy&#10;ZTDoCHXLAiNbp/6AahV34EGGEw5tAVIqLlINWM2kfFPNU8OsSLUgOd6ONPn/B8vvd4+OqLqip6eU&#10;GNbiG33RWlkvCN4gPZ31c7R6so+ulzweY6176dr4j1WQfaL0MFIq9oFwvJyU09lFicxz1E3PL8tZ&#10;4rx49bbOh68CWhIPFRU5eCKT7e58wKBoPVjFeAZWSuv0ctrECw9a1fEuCW6zvtGO7Bg++WpV4i+W&#10;gRhHZihF1yIWl8tJp3DQImJo811IZAULmKZMUj+KEZZxLkyYZFXDapGjnR8Hix0cPVLoBBiRJWY5&#10;YvcAg2UGGbBzzr19dBWpnUfn8m+JZefRI0UGE0bnVhlw7wForKqPnO0HkjI1kaU11AfsGQd5mLzl&#10;K4VPd8d8eGQOpwdfGzdCeMCP1NBVFPoTJQ24X+/dR3tsatRS0uE0VtT/3DInKNHfDLb75eTsLI5v&#10;Es7OL6YouGPN+lhjtu0N4OtPcPdYno7RPujhKB20L7g4ljEqqpjhGLuiPLhBuAl5S+Dq4WK5TGY4&#10;spaFO/NkeQSPrMa+fN6/MGf7/g3Y+fcwTC6bv+nhbBs9DSy3AaRKDf7Ka883jntqnH41xX1yLCer&#10;1wW6+A0AAP//AwBQSwMEFAAGAAgAAAAhALThiM7dAAAACQEAAA8AAABkcnMvZG93bnJldi54bWxM&#10;j8FOwzAQRO9I/IO1SFxQaydAlIY4VYXUA8e2SFy38ZJE2Osodtv073FPcFzN08zbej07K840hcGz&#10;hmypQBC33gzcafg8bBcliBCRDVrPpOFKAdbN/V2NlfEX3tF5HzuRSjhUqKGPcaykDG1PDsPSj8Qp&#10;+/aTw5jOqZNmwksqd1bmShXS4cBpoceR3ntqf/Ynp2FzldHuwmr7ZAouivgVPtCWWj8+zJs3EJHm&#10;+AfDTT+pQ5Ocjv7EJgirYZGpVUI1vOQ5iBvwmmUgjhrKZwWyqeX/D5pfAAAA//8DAFBLAQItABQA&#10;BgAIAAAAIQC2gziS/gAAAOEBAAATAAAAAAAAAAAAAAAAAAAAAABbQ29udGVudF9UeXBlc10ueG1s&#10;UEsBAi0AFAAGAAgAAAAhADj9If/WAAAAlAEAAAsAAAAAAAAAAAAAAAAALwEAAF9yZWxzLy5yZWxz&#10;UEsBAi0AFAAGAAgAAAAhAFLFPz2XAgAAiAUAAA4AAAAAAAAAAAAAAAAALgIAAGRycy9lMm9Eb2Mu&#10;eG1sUEsBAi0AFAAGAAgAAAAhALThiM7dAAAACQ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16B07" wp14:editId="2823DB90">
                <wp:simplePos x="0" y="0"/>
                <wp:positionH relativeFrom="column">
                  <wp:posOffset>1416685</wp:posOffset>
                </wp:positionH>
                <wp:positionV relativeFrom="paragraph">
                  <wp:posOffset>252730</wp:posOffset>
                </wp:positionV>
                <wp:extent cx="1028700" cy="259080"/>
                <wp:effectExtent l="0" t="0" r="19050" b="2667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2D49F2" id="Ellipse 34" o:spid="_x0000_s1026" style="position:absolute;margin-left:111.55pt;margin-top:19.9pt;width:81pt;height:2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w8lwIAAIgFAAAOAAAAZHJzL2Uyb0RvYy54bWysVMFu2zAMvQ/YPwi6r3aydG2DOkXQLsOA&#10;oi3aDj0rshQLkEVNUuJkXz9Kst2gK3YYloMjiuQj+UTy8mrfarITziswFZ2clJQIw6FWZlPRH8+r&#10;T+eU+MBMzTQYUdGD8PRq8fHDZWfnYgoN6Fo4giDGzztb0SYEOy8KzxvRMn8CVhhUSnAtCyi6TVE7&#10;1iF6q4tpWX4pOnC1dcCF93h7k5V0kfClFDzcS+lFILqimFtIX5e+6/gtFpdsvnHMNor3abB/yKJl&#10;ymDQEeqGBUa2Tv0B1SruwIMMJxzaAqRUXKQasJpJ+aaap4ZZkWpBcrwdafL/D5bf7R4cUXVFP88o&#10;MazFN/qqtbJeELxBejrr52j1ZB9cL3k8xlr30rXxH6sg+0TpYaRU7APheDkpp+dnJTLPUTc9vSjP&#10;E+fFq7d1PnwT0JJ4qKjIwROZbHfrAwZF68EqxjOwUlqnl9MmXnjQqo53SXCb9bV2ZMfwyVerEn+x&#10;DMQ4MkMpuhaxuFxOOoWDFhFDm0chkRUsYJoySf0oRljGuTBhklUNq0WOdnocLHZw9EihE2BElpjl&#10;iN0DDJYZZMDOOff20VWkdh6dy78llp1HjxQZTBidW2XAvQegsao+crYfSMrURJbWUB+wZxzkYfKW&#10;rxQ+3S3z4YE5nB58bdwI4R4/UkNXUehPlDTgfr13H+2xqVFLSYfTWFH/c8ucoER/N9juF5PZLI5v&#10;EmanZ1MU3LFmfawx2/Ya8PUnuHssT8doH/RwlA7aF1wcyxgVVcxwjF1RHtwgXIe8JXD1cLFcJjMc&#10;WcvCrXmyPIJHVmNfPu9fmLN9/wbs/DsYJpfN3/Rwto2eBpbbAFKlBn/ltecbxz01Tr+a4j45lpPV&#10;6wJd/AYAAP//AwBQSwMEFAAGAAgAAAAhAJ1FQSXcAAAACQEAAA8AAABkcnMvZG93bnJldi54bWxM&#10;j8FqwzAMhu+DvYNRYZexOk2YSbMopQx62LFdYVc39pJQWw6x26ZvP+20HSV9/Pr+ejN7J652ikMg&#10;hNUyA2GpDWagDuH4uXspQcSkyWgXyCLcbYRN8/hQ68qEG+3t9ZA6wSEUK43QpzRWUsa2t17HZRgt&#10;8e07TF4nHqdOmknfONw7mWeZkl4PxB96Pdr33rbnw8UjbO8yuX1c756NIqXSV/zQrkR8WszbNxDJ&#10;zukPhl99VoeGnU7hQiYKh5DnxYpRhGLNFRgoyldenBDKTIFsavm/QfMDAAD//wMAUEsBAi0AFAAG&#10;AAgAAAAhALaDOJL+AAAA4QEAABMAAAAAAAAAAAAAAAAAAAAAAFtDb250ZW50X1R5cGVzXS54bWxQ&#10;SwECLQAUAAYACAAAACEAOP0h/9YAAACUAQAACwAAAAAAAAAAAAAAAAAvAQAAX3JlbHMvLnJlbHNQ&#10;SwECLQAUAAYACAAAACEAwY5sPJcCAACIBQAADgAAAAAAAAAAAAAAAAAuAgAAZHJzL2Uyb0RvYy54&#10;bWxQSwECLQAUAAYACAAAACEAnUVBJdwAAAAJ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</w:p>
    <w:p w:rsidR="00A3546D" w:rsidRPr="00DE17B3" w:rsidRDefault="00A3546D" w:rsidP="00A3546D">
      <w:pPr>
        <w:rPr>
          <w:b/>
        </w:rPr>
      </w:pPr>
      <w:r w:rsidRPr="00DE17B3">
        <w:rPr>
          <w:b/>
        </w:rPr>
        <w:t>Communication </w:t>
      </w:r>
    </w:p>
    <w:p w:rsidR="00A3546D" w:rsidRDefault="00A3546D" w:rsidP="00A3546D">
      <w:r>
        <w:t>. Maîtrise l’expression orale &amp; écrite</w:t>
      </w:r>
    </w:p>
    <w:p w:rsidR="00A3546D" w:rsidRDefault="00A3546D" w:rsidP="00A3546D">
      <w:r>
        <w:t>. Qualité rédactionnelle</w:t>
      </w:r>
    </w:p>
    <w:p w:rsidR="00A3546D" w:rsidRDefault="00A3546D" w:rsidP="00A3546D">
      <w:pPr>
        <w:rPr>
          <w:b/>
        </w:rPr>
      </w:pPr>
    </w:p>
    <w:p w:rsidR="00E93ECB" w:rsidRDefault="00E93ECB" w:rsidP="00A3546D">
      <w:pPr>
        <w:rPr>
          <w:b/>
        </w:rPr>
      </w:pPr>
    </w:p>
    <w:p w:rsidR="00A3546D" w:rsidRPr="00DE17B3" w:rsidRDefault="00A3546D" w:rsidP="00A3546D">
      <w:pPr>
        <w:rPr>
          <w:b/>
        </w:rPr>
      </w:pPr>
      <w:r w:rsidRPr="00DE17B3">
        <w:rPr>
          <w:b/>
        </w:rPr>
        <w:t>Informatique</w:t>
      </w:r>
    </w:p>
    <w:p w:rsidR="00A3546D" w:rsidRDefault="00A3546D" w:rsidP="00A3546D">
      <w:r>
        <w:t>. Maîtrise des techniques bureautique</w:t>
      </w:r>
      <w:r w:rsidR="005A136C">
        <w:t>s</w:t>
      </w:r>
      <w:r>
        <w:t xml:space="preserve"> (Pack office)</w:t>
      </w:r>
    </w:p>
    <w:p w:rsidR="00A3546D" w:rsidRDefault="00A3546D" w:rsidP="00A3546D"/>
    <w:p w:rsidR="00A3546D" w:rsidRDefault="00A3546D" w:rsidP="00A3546D"/>
    <w:p w:rsidR="00E93ECB" w:rsidRDefault="00E93ECB" w:rsidP="00A3546D"/>
    <w:p w:rsidR="00A3546D" w:rsidRPr="00DE17B3" w:rsidRDefault="00A3546D" w:rsidP="00A3546D">
      <w:pPr>
        <w:rPr>
          <w:b/>
        </w:rPr>
      </w:pPr>
      <w:r w:rsidRPr="00DE17B3">
        <w:rPr>
          <w:b/>
        </w:rPr>
        <w:t>Comportement</w:t>
      </w:r>
    </w:p>
    <w:p w:rsidR="00A3546D" w:rsidRDefault="00A3546D" w:rsidP="00A3546D">
      <w:r>
        <w:t>. Bon relationnel</w:t>
      </w:r>
    </w:p>
    <w:p w:rsidR="00A3546D" w:rsidRDefault="00A3546D" w:rsidP="00A3546D">
      <w:r>
        <w:t>. Adaptabilité</w:t>
      </w:r>
    </w:p>
    <w:p w:rsidR="00A3546D" w:rsidRDefault="00A3546D" w:rsidP="00A3546D">
      <w:r>
        <w:t>. Sociable</w:t>
      </w:r>
    </w:p>
    <w:p w:rsidR="00A3546D" w:rsidRDefault="00A3546D" w:rsidP="00A3546D">
      <w:r>
        <w:t>. Avoir le sens des priorités</w:t>
      </w:r>
    </w:p>
    <w:p w:rsidR="00E93ECB" w:rsidRDefault="00E93ECB" w:rsidP="00A3546D">
      <w:r>
        <w:t xml:space="preserve">. Polyvalence       </w:t>
      </w:r>
    </w:p>
    <w:p w:rsidR="00A3546D" w:rsidRPr="00DE17B3" w:rsidRDefault="00A3546D" w:rsidP="00A3546D">
      <w:pPr>
        <w:rPr>
          <w:b/>
        </w:rPr>
      </w:pPr>
      <w:r w:rsidRPr="00DE17B3">
        <w:rPr>
          <w:b/>
        </w:rPr>
        <w:t>Méthode</w:t>
      </w:r>
    </w:p>
    <w:p w:rsidR="00A3546D" w:rsidRDefault="00A3546D" w:rsidP="00A3546D">
      <w:r>
        <w:t>. Rigueur</w:t>
      </w:r>
    </w:p>
    <w:p w:rsidR="00A3546D" w:rsidRDefault="00A3546D" w:rsidP="00A3546D">
      <w:r>
        <w:t>. Organisation</w:t>
      </w:r>
    </w:p>
    <w:p w:rsidR="00A3546D" w:rsidRDefault="00A3546D" w:rsidP="00A3546D">
      <w:r>
        <w:t>. Fiabilité</w:t>
      </w:r>
    </w:p>
    <w:p w:rsidR="00A3546D" w:rsidRDefault="00A3546D" w:rsidP="00A3546D">
      <w:pPr>
        <w:sectPr w:rsidR="00A3546D" w:rsidSect="00DE17B3">
          <w:type w:val="continuous"/>
          <w:pgSz w:w="11906" w:h="16838"/>
          <w:pgMar w:top="1417" w:right="1417" w:bottom="1417" w:left="1417" w:header="708" w:footer="708" w:gutter="0"/>
          <w:cols w:num="4" w:space="720"/>
          <w:docGrid w:linePitch="360"/>
        </w:sectPr>
      </w:pPr>
      <w:r>
        <w:t>. Synthétiqu</w:t>
      </w:r>
      <w:r w:rsidR="004C676F">
        <w:t>e</w:t>
      </w:r>
    </w:p>
    <w:p w:rsidR="00A3546D" w:rsidRDefault="00A3546D" w:rsidP="00A3546D"/>
    <w:p w:rsidR="00A3546D" w:rsidRPr="003373E8" w:rsidRDefault="00E93ECB" w:rsidP="003373E8">
      <w:pPr>
        <w:rPr>
          <w:b/>
        </w:rPr>
      </w:pPr>
      <w:r w:rsidRPr="003373E8">
        <w:rPr>
          <w:b/>
        </w:rPr>
        <w:t>Nécessite :</w:t>
      </w:r>
    </w:p>
    <w:p w:rsidR="00E93ECB" w:rsidRPr="003373E8" w:rsidRDefault="00E93ECB" w:rsidP="003373E8">
      <w:pPr>
        <w:pStyle w:val="Paragraphedeliste"/>
        <w:numPr>
          <w:ilvl w:val="0"/>
          <w:numId w:val="4"/>
        </w:numPr>
        <w:rPr>
          <w:b/>
        </w:rPr>
      </w:pPr>
      <w:r w:rsidRPr="003373E8">
        <w:rPr>
          <w:b/>
        </w:rPr>
        <w:t>CAP AVAE</w:t>
      </w:r>
    </w:p>
    <w:p w:rsidR="00E93ECB" w:rsidRPr="003373E8" w:rsidRDefault="00E93ECB" w:rsidP="003373E8">
      <w:pPr>
        <w:pStyle w:val="Paragraphedeliste"/>
        <w:numPr>
          <w:ilvl w:val="0"/>
          <w:numId w:val="4"/>
        </w:numPr>
        <w:rPr>
          <w:b/>
        </w:rPr>
      </w:pPr>
      <w:r w:rsidRPr="003373E8">
        <w:rPr>
          <w:b/>
        </w:rPr>
        <w:t>Permis B</w:t>
      </w:r>
    </w:p>
    <w:p w:rsidR="00E93ECB" w:rsidRDefault="00E93ECB" w:rsidP="00F84B38">
      <w:pPr>
        <w:pStyle w:val="Paragraphedeliste"/>
        <w:numPr>
          <w:ilvl w:val="0"/>
          <w:numId w:val="4"/>
        </w:numPr>
        <w:rPr>
          <w:b/>
        </w:rPr>
      </w:pPr>
      <w:r w:rsidRPr="003373E8">
        <w:rPr>
          <w:b/>
        </w:rPr>
        <w:t>Habilitation électrique</w:t>
      </w:r>
    </w:p>
    <w:p w:rsidR="005A136C" w:rsidRPr="00A73593" w:rsidRDefault="005A136C" w:rsidP="00A73593">
      <w:pPr>
        <w:pStyle w:val="Paragraphedeliste"/>
        <w:rPr>
          <w:b/>
        </w:rPr>
      </w:pPr>
      <w:bookmarkStart w:id="0" w:name="_GoBack"/>
      <w:bookmarkEnd w:id="0"/>
    </w:p>
    <w:p w:rsidR="005C1F82" w:rsidRDefault="00A3546D" w:rsidP="00AB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AB3003">
        <w:rPr>
          <w:sz w:val="24"/>
        </w:rPr>
        <w:t>Si vous avez envie de rejoindre une entreprise à taille humaine, n'hésitez plus</w:t>
      </w:r>
      <w:r w:rsidR="005C1F82">
        <w:rPr>
          <w:sz w:val="24"/>
        </w:rPr>
        <w:t> !</w:t>
      </w:r>
    </w:p>
    <w:p w:rsidR="00A3546D" w:rsidRDefault="005C1F82" w:rsidP="00AB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F</w:t>
      </w:r>
      <w:r w:rsidR="00A3546D" w:rsidRPr="00AB3003">
        <w:rPr>
          <w:sz w:val="24"/>
        </w:rPr>
        <w:t>aites-nous parvenir votre candidature !</w:t>
      </w:r>
    </w:p>
    <w:p w:rsidR="00F84B38" w:rsidRDefault="00A73593" w:rsidP="00AB30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hyperlink r:id="rId8" w:history="1">
        <w:r w:rsidR="00F84B38" w:rsidRPr="00F84B38">
          <w:rPr>
            <w:rStyle w:val="Lienhypertexte"/>
            <w:sz w:val="24"/>
          </w:rPr>
          <w:t>info@pic29.com</w:t>
        </w:r>
      </w:hyperlink>
    </w:p>
    <w:p w:rsidR="00A3546D" w:rsidRPr="00DE17B3" w:rsidRDefault="00A3546D" w:rsidP="00AB3003">
      <w:pPr>
        <w:ind w:left="720"/>
        <w:jc w:val="center"/>
        <w:rPr>
          <w:b/>
          <w:u w:val="single"/>
        </w:rPr>
      </w:pPr>
      <w:r w:rsidRPr="00DE17B3">
        <w:rPr>
          <w:b/>
          <w:u w:val="single"/>
        </w:rPr>
        <w:t xml:space="preserve">Poste à pourvoir en CDD (évolutif) </w:t>
      </w:r>
    </w:p>
    <w:p w:rsidR="00A3546D" w:rsidRDefault="00A3546D" w:rsidP="00A3546D"/>
    <w:p w:rsidR="00264CC4" w:rsidRDefault="00D855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0390F7" wp14:editId="17DD082F">
                <wp:simplePos x="0" y="0"/>
                <wp:positionH relativeFrom="column">
                  <wp:posOffset>4981460</wp:posOffset>
                </wp:positionH>
                <wp:positionV relativeFrom="paragraph">
                  <wp:posOffset>1531678</wp:posOffset>
                </wp:positionV>
                <wp:extent cx="353290" cy="103505"/>
                <wp:effectExtent l="0" t="0" r="889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90" cy="103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965EE" id="Rectangle 5" o:spid="_x0000_s1026" style="position:absolute;margin-left:392.25pt;margin-top:120.6pt;width:27.8pt;height: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x7kwIAAIMFAAAOAAAAZHJzL2Uyb0RvYy54bWysVMFu2zAMvQ/YPwi6r7bTZluDOkXQosOA&#10;oivaDj0rshQLkEVNUuJkXz9Ksp2uK3YYloMiiuQj+Uzy4nLfabITziswNa1OSkqE4dAos6np96eb&#10;D58p8YGZhmkwoqYH4enl8v27i94uxAxa0I1wBEGMX/S2pm0IdlEUnreiY/4ErDColOA6FlB0m6Jx&#10;rEf0ThezsvxY9OAa64AL7/H1OivpMuFLKXj4JqUXgeiaYm4hnS6d63gWywu22DhmW8WHNNg/ZNEx&#10;ZTDoBHXNAiNbp/6A6hR34EGGEw5dAVIqLlINWE1VvqrmsWVWpFqQHG8nmvz/g+V3u3tHVFPTOSWG&#10;dfiJHpA0ZjZakHmkp7d+gVaP9t4NksdrrHUvXRf/sQqyT5QeJkrFPhCOj6fz09k5Es9RVZWn8zJh&#10;Fkdn63z4IqAj8VJTh8ETkWx36wMGRNPRJMbyoFVzo7ROQuwScaUd2TH8vutNFRNGj9+stIm2BqJX&#10;VseXItaVK0m3cNAi2mnzICQSgrnPUiKpFY9BGOfChCqrWtaIHHte4m+MPqaVckmAEVli/Al7ABgt&#10;M8iInbMc7KOrSJ08OZd/Syw7Tx4pMpgwOXfKgHsLQGNVQ+RsP5KUqYksraE5YLs4yHPkLb9R+Nlu&#10;mQ/3zOHg4JfGZRC+4SE19DWF4UZJC+7nW+/RHvsZtZT0OIg19T+2zAlK9FeDnX5enZ3FyU3C2fzT&#10;DAX3UrN+qTHb7gqwFypcO5ana7QPerxKB90z7oxVjIoqZjjGrikPbhSuQl4QuHW4WK2SGU6rZeHW&#10;PFoewSOrsS2f9s/M2aF3Azb9HYxDyxavWjjbRk8Dq20AqVJ/H3kd+MZJT40zbKW4Sl7Kyeq4O5e/&#10;AAAA//8DAFBLAwQUAAYACAAAACEAscpHb+IAAAALAQAADwAAAGRycy9kb3ducmV2LnhtbEyPy07D&#10;MBBF90j8gzVIbFDrPGkU4lSAhMSGBaWqWLrxEEeNx1HsJilfj1nBcmaO7pxbbRfTswlH11kSEK8j&#10;YEiNVR21AvYfL6sCmPOSlOwtoYALOtjW11eVLJWd6R2nnW9ZCCFXSgHa+6Hk3DUajXRrOyCF25cd&#10;jfRhHFuuRjmHcNPzJIruuZEdhQ9aDvissTntzkbA2yVNX6e79DTvu7Ttvvnn00FbIW5vlscHYB4X&#10;/wfDr35Qhzo4He2ZlGO9gE2R5QEVkGRxAiwQRRbFwI5hk29y4HXF/3eofwAAAP//AwBQSwECLQAU&#10;AAYACAAAACEAtoM4kv4AAADhAQAAEwAAAAAAAAAAAAAAAAAAAAAAW0NvbnRlbnRfVHlwZXNdLnht&#10;bFBLAQItABQABgAIAAAAIQA4/SH/1gAAAJQBAAALAAAAAAAAAAAAAAAAAC8BAABfcmVscy8ucmVs&#10;c1BLAQItABQABgAIAAAAIQBROvx7kwIAAIMFAAAOAAAAAAAAAAAAAAAAAC4CAABkcnMvZTJvRG9j&#10;LnhtbFBLAQItABQABgAIAAAAIQCxykdv4gAAAAsBAAAPAAAAAAAAAAAAAAAAAO0EAABkcnMvZG93&#10;bnJldi54bWxQSwUGAAAAAAQABADzAAAA/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390F7" wp14:editId="17DD082F">
                <wp:simplePos x="0" y="0"/>
                <wp:positionH relativeFrom="column">
                  <wp:posOffset>4066770</wp:posOffset>
                </wp:positionH>
                <wp:positionV relativeFrom="paragraph">
                  <wp:posOffset>2528974</wp:posOffset>
                </wp:positionV>
                <wp:extent cx="540327" cy="256309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256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89B65" id="Rectangle 4" o:spid="_x0000_s1026" style="position:absolute;margin-left:320.2pt;margin-top:199.15pt;width:42.55pt;height:2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ZckQIAAIMFAAAOAAAAZHJzL2Uyb0RvYy54bWysVN9P2zAQfp+0/8Hy+0haWjYqUlSBmCYh&#10;QMDEs+vYjSXH59lu0+6v39lOUsbQHqb1wfX5vvvuR+7u4nLfarITziswFZ2clJQIw6FWZlPR7883&#10;n75Q4gMzNdNgREUPwtPL5ccPF51diCk0oGvhCJIYv+hsRZsQ7KIoPG9Ey/wJWGFQKcG1LKDoNkXt&#10;WIfsrS6mZXlWdOBq64AL7/H1OivpMvFLKXi4l9KLQHRFMbaQTpfOdTyL5QVbbByzjeJ9GOwfomiZ&#10;Muh0pLpmgZGtU39QtYo78CDDCYe2ACkVFykHzGZSvsnmqWFWpFywON6OZfL/j5bf7R4cUXVFZ5QY&#10;1uInesSiMbPRgsxieTrrF4h6sg+ulzxeY6576dr4j1mQfSrpYSyp2AfC8XE+K0+nnynhqJrOz07L&#10;88hZHI2t8+GrgJbES0UdOk+FZLtbHzJ0gERfHrSqb5TWSYhdIq60IzuG33e9mfTkv6G0iVgD0SoT&#10;xpci5pUzSbdw0CLitHkUEguCsU9TIKkVj04Y58KESVY1rBbZ97zE3+B9CCslmggjs0T/I3dPMCAz&#10;ycCdo+zx0VSkTh6Ny78Flo1Hi+QZTBiNW2XAvUegMavec8YPRcqliVVaQ33AdnGQ58hbfqPws90y&#10;Hx6Yw8HBEcNlEO7xkBq6ikJ/o6QB9/O994jHfkYtJR0OYkX9jy1zghL9zWCnn09mszi5SZjNP09R&#10;cK8169cas22vAHthgmvH8nSN+KCHq3TQvuDOWEWvqGKGo++K8uAG4SrkBYFbh4vVKsFwWi0Lt+bJ&#10;8kgeqxrb8nn/wpztezdg09/BMLRs8aaFMzZaGlhtA0iV+vtY177eOOmpcfqtFFfJazmhjrtz+QsA&#10;AP//AwBQSwMEFAAGAAgAAAAhAEaAs+rjAAAACwEAAA8AAABkcnMvZG93bnJldi54bWxMj8FOwzAQ&#10;RO9I/IO1SFwQdajTNoRsKkBC4tIDpap6dGMTR43XUewmKV+POcFxNU8zb4v1ZFs26N43jhAeZgkw&#10;TZVTDdUIu8+3+wyYD5KUbB1phIv2sC6vrwqZKzfShx62oWaxhHwuEUwIXc65r4y20s9cpylmX663&#10;MsSzr7nq5RjLbcvnSbLkVjYUF4zs9KvR1Wl7tgibixDvw504jbtG1M03P7zsjUO8vZmen4AFPYU/&#10;GH71ozqU0enozqQ8axGWaZJGFEE8ZgJYJFbzxQLYESEV2Qp4WfD/P5Q/AAAA//8DAFBLAQItABQA&#10;BgAIAAAAIQC2gziS/gAAAOEBAAATAAAAAAAAAAAAAAAAAAAAAABbQ29udGVudF9UeXBlc10ueG1s&#10;UEsBAi0AFAAGAAgAAAAhADj9If/WAAAAlAEAAAsAAAAAAAAAAAAAAAAALwEAAF9yZWxzLy5yZWxz&#10;UEsBAi0AFAAGAAgAAAAhAJyHBlyRAgAAgwUAAA4AAAAAAAAAAAAAAAAALgIAAGRycy9lMm9Eb2Mu&#10;eG1sUEsBAi0AFAAGAAgAAAAhAEaAs+rjAAAACwEAAA8AAAAAAAAAAAAAAAAA6wQAAGRycy9kb3du&#10;cmV2LnhtbFBLBQYAAAAABAAEAPMAAAD7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4018569</wp:posOffset>
                </wp:positionH>
                <wp:positionV relativeFrom="paragraph">
                  <wp:posOffset>291696</wp:posOffset>
                </wp:positionV>
                <wp:extent cx="540327" cy="25630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27" cy="256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AD6EA" id="Rectangle 3" o:spid="_x0000_s1026" style="position:absolute;margin-left:316.4pt;margin-top:22.95pt;width:42.55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G4kQIAAIMFAAAOAAAAZHJzL2Uyb0RvYy54bWysVEtv2zAMvg/YfxB0X+28+gjiFEGKDgOK&#10;tmg79KzIUmxAFjVJiZP9+lGS7XRdscOwHBRR/PjxYZKL60OjyF5YV4Mu6Ogsp0RoDmWttwX9/nL7&#10;5ZIS55kumQItCnoUjl4vP39atGYuxlCBKoUlSKLdvDUFrbw38yxzvBINc2dghEalBNswj6LdZqVl&#10;LbI3Khvn+XnWgi2NBS6cw9ebpKTLyC+l4P5BSic8UQXF2Hw8bTw34cyWCzbfWmaqmndhsH+IomG1&#10;RqcD1Q3zjOxs/QdVU3MLDqQ/49BkIGXNRcwBsxnl77J5rpgRMRcsjjNDmdz/o+X3+0dL6rKgE0o0&#10;a/ATPWHRmN4qQSahPK1xc0Q9m0fbSQ6vIdeDtE34xyzIIZb0OJRUHDzh+Dib5pPxBSUcVePZ+SS/&#10;CpzZydhY578KaEi4FNSi81hItr9zPkF7SPDlQNXlba1UFEKXiLWyZM/w+262o478N5TSAashWCXC&#10;8JKFvFIm8eaPSgSc0k9CYkEw9nEMJLbiyQnjXGg/SqqKlSL5nuX46733YcVEI2Fgluh/4O4IemQi&#10;6blTlB0+mIrYyYNx/rfAkvFgET2D9oNxU2uwHxEozKrznPB9kVJpQpU2UB6xXSykOXKG39b42e6Y&#10;84/M4uDgiOEy8A94SAVtQaG7UVKB/fnRe8BjP6OWkhYHsaDux45ZQYn6prHTr0bTaZjcKExnF2MU&#10;7FvN5q1G75o1YC+McO0YHq8B71V/lRaaV9wZq+AVVUxz9F1Q7m0vrH1aELh1uFitIgyn1TB/p58N&#10;D+ShqqEtXw6vzJqudz02/T30Q8vm71o4YYOlhtXOg6xjf5/q2tUbJz02TreVwip5K0fUaXcufwEA&#10;AP//AwBQSwMEFAAGAAgAAAAhAMSJitnhAAAACQEAAA8AAABkcnMvZG93bnJldi54bWxMj8FOwzAQ&#10;RO9I/IO1SFwQdVpD2oY4FSAhceFAqVCPbrzEVmM7it0k5etZTnDb0Y5m3pSbybVswD7a4CXMZxkw&#10;9HXQ1jcSdh8vtytgMSmvVRs8SjhjhE11eVGqQofRv+OwTQ2jEB8LJcGk1BWcx9qgU3EWOvT0+wq9&#10;U4lk33Ddq5HCXcsXWZZzp6ynBqM6fDZYH7cnJ+HtLMTrcCOO486Kxn7z/dOnCVJeX02PD8ASTunP&#10;DL/4hA4VMR3CyevIWgm5WBB6knB3vwZGhuV8ScdBwioXwKuS/19Q/QAAAP//AwBQSwECLQAUAAYA&#10;CAAAACEAtoM4kv4AAADhAQAAEwAAAAAAAAAAAAAAAAAAAAAAW0NvbnRlbnRfVHlwZXNdLnhtbFBL&#10;AQItABQABgAIAAAAIQA4/SH/1gAAAJQBAAALAAAAAAAAAAAAAAAAAC8BAABfcmVscy8ucmVsc1BL&#10;AQItABQABgAIAAAAIQCZ1MG4kQIAAIMFAAAOAAAAAAAAAAAAAAAAAC4CAABkcnMvZTJvRG9jLnht&#10;bFBLAQItABQABgAIAAAAIQDEiYrZ4QAAAAkBAAAPAAAAAAAAAAAAAAAAAOs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1718194</wp:posOffset>
                </wp:positionV>
                <wp:extent cx="553720" cy="3111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538" w:rsidRPr="00D85538" w:rsidRDefault="00D85538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85538">
                              <w:rPr>
                                <w:b/>
                                <w:sz w:val="20"/>
                              </w:rPr>
                              <w:t>Clients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5.85pt;margin-top:135.3pt;width:43.6pt;height: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X4IwIAACEEAAAOAAAAZHJzL2Uyb0RvYy54bWysU01vGyEQvVfqf0Dc6/Vu7CZZeR2lTl1V&#10;Sj+ktJfeWGC9qMBQwN5Nf30H1nGs9FaVAwJmeLx581jdjEaTg/RBgW1oOZtTIi0Hoeyuod+/bd9c&#10;URIis4JpsLKhjzLQm/XrV6vB1bKCHrSQniCIDfXgGtrH6OqiCLyXhoUZOGkx2IE3LOLW7wrh2YDo&#10;RhfVfP62GMAL54HLEPD0bgrSdcbvOsnjl64LMhLdUOQW8+zz3Ka5WK9YvfPM9YofabB/YGGYsvjo&#10;CeqORUb2Xv0FZRT3EKCLMw6mgK5TXOYasJpy/qKah545mWtBcYI7yRT+Hyz/fPjqiRINrcpLSiwz&#10;2KQf2CoiJIlyjJJUSaTBhRpzHxxmx/EdjNjsXHBw98B/BmJh0zO7k7few9BLJpBkmW4WZ1cnnJBA&#10;2uETCHyL7SNkoLHzJimImhBEx2Y9nhqEPAjHw+Xy4rLCCMfQRVmWy9zAgtVPl50P8YMEQ9KioR77&#10;n8HZ4T7ERIbVTynprQBaia3SOm/8rt1oTw4MvbLNI/N/kaYtGRp6vayWGdlCup9tZFREL2tlGno1&#10;T2NyVxLjvRU5JTKlpzUy0faoThJkkiaO7YiJSbIWxCPq5GHyLP4xXPTgf1MyoF8bGn7tmZeU6I8W&#10;tb4uF4tk8LxZLLNM/jzSnkeY5QjV0EjJtNzE/CmSDhZusSedyno9MzlyRR9mGY9/Jhn9fJ+znn/2&#10;+g8AAAD//wMAUEsDBBQABgAIAAAAIQCIwdlL3wAAAAsBAAAPAAAAZHJzL2Rvd25yZXYueG1sTI/R&#10;ToNAEEXfTfyHzZj4YuwCtVCQpVETja+t/YCFnQKRnSXsttC/d3zSx5s5ufdMuVvsIC44+d6RgngV&#10;gUBqnOmpVXD8en/cgvBBk9GDI1RwRQ+76vam1IVxM+3xcgit4BLyhVbQhTAWUvqmQ6v9yo1IfDu5&#10;yerAcWqlmfTM5XaQSRSl0uqeeKHTI7512HwfzlbB6XN+2ORz/RGO2f4pfdV9VrurUvd3y8sziIBL&#10;+IPhV5/VoWKn2p3JeDFw3sQZowqSLEpBMJGstzmIWsE6zlOQVSn//1D9AAAA//8DAFBLAQItABQA&#10;BgAIAAAAIQC2gziS/gAAAOEBAAATAAAAAAAAAAAAAAAAAAAAAABbQ29udGVudF9UeXBlc10ueG1s&#10;UEsBAi0AFAAGAAgAAAAhADj9If/WAAAAlAEAAAsAAAAAAAAAAAAAAAAALwEAAF9yZWxzLy5yZWxz&#10;UEsBAi0AFAAGAAgAAAAhAB5+1fgjAgAAIQQAAA4AAAAAAAAAAAAAAAAALgIAAGRycy9lMm9Eb2Mu&#10;eG1sUEsBAi0AFAAGAAgAAAAhAIjB2UvfAAAACwEAAA8AAAAAAAAAAAAAAAAAfQQAAGRycy9kb3du&#10;cmV2LnhtbFBLBQYAAAAABAAEAPMAAACJBQAAAAA=&#10;" stroked="f">
                <v:textbox>
                  <w:txbxContent>
                    <w:p w:rsidR="00D85538" w:rsidRPr="00D85538" w:rsidRDefault="00D85538">
                      <w:pPr>
                        <w:rPr>
                          <w:b/>
                          <w:sz w:val="20"/>
                        </w:rPr>
                      </w:pPr>
                      <w:r w:rsidRPr="00D85538">
                        <w:rPr>
                          <w:b/>
                          <w:sz w:val="20"/>
                        </w:rPr>
                        <w:t>Clients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7B719" wp14:editId="39C829CD">
                <wp:simplePos x="0" y="0"/>
                <wp:positionH relativeFrom="column">
                  <wp:posOffset>2106640</wp:posOffset>
                </wp:positionH>
                <wp:positionV relativeFrom="paragraph">
                  <wp:posOffset>2168986</wp:posOffset>
                </wp:positionV>
                <wp:extent cx="408709" cy="103909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09" cy="1039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BE7AA" id="Rectangle 2" o:spid="_x0000_s1026" style="position:absolute;margin-left:165.9pt;margin-top:170.8pt;width:32.2pt;height: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7dkQIAAIMFAAAOAAAAZHJzL2Uyb0RvYy54bWysVE1v2zAMvQ/YfxB0X21n6doEcYqgRYcB&#10;RRu0HXpWZCk2IIuapMTJfv0oyXa6rthhWA4KJT4+fpjk4urQKrIX1jWgS1qc5ZQIzaFq9Lak359v&#10;P11S4jzTFVOgRUmPwtGr5ccPi87MxQRqUJWwBEm0m3empLX3Zp5ljteiZe4MjNColGBb5vFqt1ll&#10;WYfsrcomef4l68BWxgIXzuHrTVLSZeSXUnD/IKUTnqiSYmw+njaem3BmywWbby0zdcP7MNg/RNGy&#10;RqPTkeqGeUZ2tvmDqm24BQfSn3FoM5Cy4SLmgNkU+ZtsnmpmRMwFi+PMWCb3/2j5/X5tSVOVdEKJ&#10;Zi1+okcsGtNbJcgklKczbo6oJ7O2/c2hGHI9SNuGf8yCHGJJj2NJxcETjo/T/PIin1HCUVXkn2co&#10;I0t2MjbW+a8CWhKEklp0HgvJ9nfOJ+gACb4cqKa6bZSKl9Al4lpZsmf4fTfboif/DaV0wGoIVokw&#10;vGQhr5RJlPxRiYBT+lFILAjGPomBxFY8OWGcC+2LpKpZJZLv8xx/g/chrJhoJAzMEv2P3D3BgEwk&#10;A3eKsscHUxE7eTTO/xZYMh4tomfQfjRuGw32PQKFWfWeE34oUipNqNIGqiO2i4U0R87w2wY/2x1z&#10;fs0sDg6OGC4D/4CHVNCVFHqJkhrsz/feAx77GbWUdDiIJXU/dswKStQ3jZ0+K6bTMLnxMj2/mODF&#10;vtZsXmv0rr0G7IUC147hUQx4rwZRWmhfcGesgldUMc3Rd0m5t8Pl2qcFgVuHi9UqwnBaDfN3+snw&#10;QB6qGtry+fDCrOl712PT38MwtGz+poUTNlhqWO08yCb296mufb1x0mPj9FsprJLX94g67c7lLwAA&#10;AP//AwBQSwMEFAAGAAgAAAAhAACuU93hAAAACwEAAA8AAABkcnMvZG93bnJldi54bWxMj8FOwzAQ&#10;RO9I/IO1SFwQdVJD1IY4FSAhceFAqVCPbmxiq/E6it0k5etZTnCb1Yxm3lab2XdsNEN0ASXkiwyY&#10;wSZoh62E3cfL7QpYTAq16gIaCWcTYVNfXlSq1GHCdzNuU8uoBGOpJNiU+pLz2FjjVVyE3iB5X2Hw&#10;KtE5tFwPaqJy3/FllhXcK4e0YFVvnq1pjtuTl/B2FuJ1vBHHaedE6775/unTBimvr+bHB2DJzOkv&#10;DL/4hA41MR3CCXVknQQhckJPJO7yAhglxLpYAjuQuF9lwOuK//+h/gEAAP//AwBQSwECLQAUAAYA&#10;CAAAACEAtoM4kv4AAADhAQAAEwAAAAAAAAAAAAAAAAAAAAAAW0NvbnRlbnRfVHlwZXNdLnhtbFBL&#10;AQItABQABgAIAAAAIQA4/SH/1gAAAJQBAAALAAAAAAAAAAAAAAAAAC8BAABfcmVscy8ucmVsc1BL&#10;AQItABQABgAIAAAAIQBfx97dkQIAAIMFAAAOAAAAAAAAAAAAAAAAAC4CAABkcnMvZTJvRG9jLnht&#10;bFBLAQItABQABgAIAAAAIQAArlPd4QAAAAsBAAAPAAAAAAAAAAAAAAAAAOsEAABkcnMvZG93bnJl&#10;di54bWxQSwUGAAAAAAQABADzAAAA+Q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617278</wp:posOffset>
                </wp:positionH>
                <wp:positionV relativeFrom="paragraph">
                  <wp:posOffset>1808769</wp:posOffset>
                </wp:positionV>
                <wp:extent cx="789709" cy="193963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709" cy="1939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510E1" id="Rectangle 1" o:spid="_x0000_s1026" style="position:absolute;margin-left:48.6pt;margin-top:142.4pt;width:62.2pt;height:1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8bkAIAAIMFAAAOAAAAZHJzL2Uyb0RvYy54bWysVEtv2zAMvg/YfxB0X+2kzwR1iqBFhwFF&#10;G/SBnhVZigXIoiYpcbJfP0pynLYrdhiWgyKK5EfyM8nLq22ryUY4r8BUdHRUUiIMh1qZVUVfnm+/&#10;XVDiAzM102BERXfC06vZ1y+XnZ2KMTSga+EIghg/7WxFmxDstCg8b0TL/BFYYVApwbUsoOhWRe1Y&#10;h+itLsZleVZ04GrrgAvv8fUmK+ks4UspeHiQ0otAdEUxt5BOl85lPIvZJZuuHLON4n0a7B+yaJky&#10;GHSAumGBkbVTf0C1ijvwIMMRh7YAKRUXqQasZlR+qOapYVakWpAcbwea/P+D5febhSOqxm9HiWEt&#10;fqJHJI2ZlRZkFOnprJ+i1ZNduF7yeI21bqVr4z9WQbaJ0t1AqdgGwvHx/GJyXk4o4agaTY4nZ8cR&#10;szg4W+fDdwEtiZeKOgyeiGSbOx+y6d4kxvKgVX2rtE5C7BJxrR3ZMPy+y1VKGMHfWWkTbQ1ErwwY&#10;X4pYV64k3cJOi2inzaOQSAjmPk6JpFY8BGGcCxNGWdWwWuTYpyX++tIGj1RoAozIEuMP2D3A+wL2&#10;2DnL3j66itTJg3P5t8Sy8+CRIoMJg3OrDLjPADRW1UfO9nuSMjWRpSXUO2wXB3mOvOW3Cj/bHfNh&#10;wRwODo4YLoPwgIfU0FUU+hslDbhfn71He+xn1FLS4SBW1P9cMyco0T8MdvpkdHISJzcJJ6fnYxTc&#10;W83yrcas22vAXsBuxuzSNdoHvb9KB+0r7ox5jIoqZjjGrigPbi9ch7wgcOtwMZ8nM5xWy8KdebI8&#10;gkdWY1s+b1+Zs33vBmz6e9gPLZt+aOFsGz0NzNcBpEr9feC15xsnPTVOv5XiKnkrJ6vD7pz9BgAA&#10;//8DAFBLAwQUAAYACAAAACEAQU+meeEAAAAKAQAADwAAAGRycy9kb3ducmV2LnhtbEyPwU7DMBBE&#10;70j8g7VIXBB1EkMpIU4FSEhceqBUiKMbL7HVeB3FbpLy9ZgTHFf7NPOmWs+uYyMOwXqSkC8yYEiN&#10;15ZaCbv3l+sVsBAVadV5QgknDLCuz88qVWo/0RuO29iyFEKhVBJMjH3JeWgMOhUWvkdKvy8/OBXT&#10;ObRcD2pK4a7jRZYtuVOWUoNRPT4bbA7bo5OwOQnxOl6Jw7SzorXf/PPpw3gpLy/mxwdgEef4B8Ov&#10;flKHOjnt/ZF0YJ2E+7sikRKK1U2akICiyJfA9hJEfiuA1xX/P6H+AQAA//8DAFBLAQItABQABgAI&#10;AAAAIQC2gziS/gAAAOEBAAATAAAAAAAAAAAAAAAAAAAAAABbQ29udGVudF9UeXBlc10ueG1sUEsB&#10;Ai0AFAAGAAgAAAAhADj9If/WAAAAlAEAAAsAAAAAAAAAAAAAAAAALwEAAF9yZWxzLy5yZWxzUEsB&#10;Ai0AFAAGAAgAAAAhAJGzzxuQAgAAgwUAAA4AAAAAAAAAAAAAAAAALgIAAGRycy9lMm9Eb2MueG1s&#10;UEsBAi0AFAAGAAgAAAAhAEFPpnnhAAAACgEAAA8AAAAAAAAAAAAAAAAA6gQAAGRycy9kb3ducmV2&#10;LnhtbFBLBQYAAAAABAAEAPMAAAD4BQAAAAA=&#10;" fillcolor="white [3212]" stroked="f" strokeweight="1pt"/>
            </w:pict>
          </mc:Fallback>
        </mc:AlternateContent>
      </w:r>
      <w:r w:rsidR="00A3546D" w:rsidRPr="00A3546D">
        <w:rPr>
          <w:noProof/>
        </w:rPr>
        <w:drawing>
          <wp:inline distT="0" distB="0" distL="0" distR="0">
            <wp:extent cx="5760720" cy="4274796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CC4" w:rsidSect="00DE17B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E1B" w:rsidRDefault="00EB5E1B" w:rsidP="00EB5E1B">
      <w:pPr>
        <w:spacing w:after="0" w:line="240" w:lineRule="auto"/>
      </w:pPr>
      <w:r>
        <w:separator/>
      </w:r>
    </w:p>
  </w:endnote>
  <w:endnote w:type="continuationSeparator" w:id="0">
    <w:p w:rsidR="00EB5E1B" w:rsidRDefault="00EB5E1B" w:rsidP="00EB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E1B" w:rsidRDefault="00EB5E1B" w:rsidP="00EB5E1B">
      <w:pPr>
        <w:spacing w:after="0" w:line="240" w:lineRule="auto"/>
      </w:pPr>
      <w:r>
        <w:separator/>
      </w:r>
    </w:p>
  </w:footnote>
  <w:footnote w:type="continuationSeparator" w:id="0">
    <w:p w:rsidR="00EB5E1B" w:rsidRDefault="00EB5E1B" w:rsidP="00EB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7EC1"/>
    <w:multiLevelType w:val="hybridMultilevel"/>
    <w:tmpl w:val="943C5E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852C5"/>
    <w:multiLevelType w:val="hybridMultilevel"/>
    <w:tmpl w:val="38E2990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A0379"/>
    <w:multiLevelType w:val="hybridMultilevel"/>
    <w:tmpl w:val="502614E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1C563B"/>
    <w:multiLevelType w:val="hybridMultilevel"/>
    <w:tmpl w:val="DF76368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6D"/>
    <w:rsid w:val="00207E93"/>
    <w:rsid w:val="00264CC4"/>
    <w:rsid w:val="00312197"/>
    <w:rsid w:val="003373E8"/>
    <w:rsid w:val="004C676F"/>
    <w:rsid w:val="005A136C"/>
    <w:rsid w:val="005C1F82"/>
    <w:rsid w:val="006A5CB0"/>
    <w:rsid w:val="008E0848"/>
    <w:rsid w:val="009E485F"/>
    <w:rsid w:val="00A3546D"/>
    <w:rsid w:val="00A73593"/>
    <w:rsid w:val="00AB3003"/>
    <w:rsid w:val="00CC23B9"/>
    <w:rsid w:val="00CF76D3"/>
    <w:rsid w:val="00D85538"/>
    <w:rsid w:val="00E93ECB"/>
    <w:rsid w:val="00EB5E1B"/>
    <w:rsid w:val="00F8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9807F9"/>
  <w15:chartTrackingRefBased/>
  <w15:docId w15:val="{756AAFD3-5264-4DAE-A760-AC39D88A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54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54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84B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4B3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B5E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E1B"/>
  </w:style>
  <w:style w:type="paragraph" w:styleId="Pieddepage">
    <w:name w:val="footer"/>
    <w:basedOn w:val="Normal"/>
    <w:link w:val="PieddepageCar"/>
    <w:uiPriority w:val="99"/>
    <w:unhideWhenUsed/>
    <w:rsid w:val="00EB5E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ASPIC\maelis_guillou\Fiches%20emploi\info@pic29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2794</Characters>
  <Application>Microsoft Office Word</Application>
  <DocSecurity>2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2023-10-19T10:46:00Z</cp:lastPrinted>
  <dcterms:created xsi:type="dcterms:W3CDTF">2023-10-19T14:25:00Z</dcterms:created>
  <dcterms:modified xsi:type="dcterms:W3CDTF">2023-10-19T14:57:00Z</dcterms:modified>
</cp:coreProperties>
</file>